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3E3" w:rsidRDefault="000363E3">
      <w:pPr>
        <w:rPr>
          <w:b/>
          <w:bCs/>
        </w:rPr>
      </w:pPr>
    </w:p>
    <w:p w:rsidR="000363E3" w:rsidRPr="00316553" w:rsidRDefault="000363E3" w:rsidP="000363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Łubianka, 19.07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.2013r.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65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0363E3" w:rsidRPr="00316553" w:rsidRDefault="000363E3" w:rsidP="000363E3">
      <w:pPr>
        <w:rPr>
          <w:rFonts w:ascii="Times New Roman" w:hAnsi="Times New Roman" w:cs="Times New Roman"/>
          <w:bCs/>
        </w:rPr>
      </w:pPr>
      <w:r w:rsidRPr="00316553">
        <w:rPr>
          <w:rFonts w:ascii="Times New Roman" w:hAnsi="Times New Roman" w:cs="Times New Roman"/>
          <w:bCs/>
        </w:rPr>
        <w:t>WG.6220.1.5.2013</w:t>
      </w:r>
    </w:p>
    <w:p w:rsidR="000363E3" w:rsidRDefault="000363E3" w:rsidP="000363E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0363E3" w:rsidRDefault="000363E3" w:rsidP="000363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0363E3" w:rsidRDefault="00316553" w:rsidP="000363E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363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85 ust. 3 ustawy z dnia 3 października 2008 r. o udostępnianiu informacji o środowisku i jego ochronie, udziale społeczeństwa w ochronie środowiska oraz o ocenach oddziaływania na środowisko (Dz. U. z 2008 r. Nr 199, poz. 1227 z </w:t>
      </w:r>
      <w:proofErr w:type="spellStart"/>
      <w:r w:rsidR="000363E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0363E3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oraz art. 10 § 1 Kodeksu postępowania administracyjnego (</w:t>
      </w:r>
      <w:proofErr w:type="spellStart"/>
      <w:r w:rsidRPr="0031655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316553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2013r. poz. 267</w:t>
      </w:r>
      <w:bookmarkStart w:id="0" w:name="_GoBack"/>
      <w:bookmarkEnd w:id="0"/>
      <w:r w:rsidR="000363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 </w:t>
      </w:r>
      <w:r w:rsidR="000363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0363E3" w:rsidRDefault="000363E3" w:rsidP="000363E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zawiadamiam o zebraniu materiału dowodowego w sprawie </w:t>
      </w:r>
    </w:p>
    <w:p w:rsidR="000363E3" w:rsidRDefault="000363E3" w:rsidP="000363E3">
      <w:pPr>
        <w:spacing w:after="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wydania na wniosek Gminy Łubianka, Aleja Jana Pawła II nr 8, 87-152 Łubianka  , decyzji o środowiskowych uwarunkowaniach realizacji przedsięwzięcia polegającego 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6F2D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„Utworzenie punktu selektywnej zbiórki odpadów komunalnych w miejscowości </w:t>
      </w:r>
      <w:proofErr w:type="spellStart"/>
      <w:r w:rsidRPr="00D96F2D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Wybcz</w:t>
      </w:r>
      <w:proofErr w:type="spellEnd"/>
      <w:r w:rsidRPr="00D96F2D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, gmina Łubianka na działkach 173/1, 173/4 i w części 174/2”.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165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powyższym każda zainteresowana osoba, podmiot lub strona postępowania może zapoznać się z zebraną dokumentacją sprawy w terminie 21 dni od dnia ukazania się niniejszej informacji tj. </w:t>
      </w:r>
      <w:r w:rsidRPr="003165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dnia </w:t>
      </w:r>
      <w:r w:rsidRPr="003165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 sierpnia</w:t>
      </w:r>
      <w:r w:rsidRPr="003165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br. włącznie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Dokumentacja udostępniona jest w </w:t>
      </w:r>
      <w:r w:rsidR="00316553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</w:t>
      </w:r>
      <w:r w:rsidR="00316553" w:rsidRPr="003165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Łubianka, Aleja Jana Pawła II nr 8, budynek B, od poniedziałku do piątku w godzinach 8.30-15.00.</w:t>
      </w:r>
      <w:r w:rsidR="003165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Złożone uwagi i wnioski zostaną rozpatrzone przez Wójta Gminy </w:t>
      </w:r>
      <w:r w:rsidR="00316553">
        <w:rPr>
          <w:rFonts w:ascii="Times New Roman" w:hAnsi="Times New Roman" w:cs="Times New Roman"/>
          <w:sz w:val="24"/>
          <w:szCs w:val="24"/>
        </w:rPr>
        <w:t>Łubianka</w:t>
      </w:r>
      <w:r>
        <w:rPr>
          <w:rFonts w:ascii="Times New Roman" w:hAnsi="Times New Roman" w:cs="Times New Roman"/>
          <w:sz w:val="24"/>
          <w:szCs w:val="24"/>
        </w:rPr>
        <w:t xml:space="preserve"> przed wydaniem decyzji o środowiskowych uwarunkowaniach dla przedsięwzięcia polegającego </w:t>
      </w:r>
      <w:r w:rsidR="00316553" w:rsidRPr="00D96F2D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„Utworzenie punktu selektywnej zbiórki odpadów komunalnych w miejscowości </w:t>
      </w:r>
      <w:proofErr w:type="spellStart"/>
      <w:r w:rsidR="00316553" w:rsidRPr="00D96F2D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Wybcz</w:t>
      </w:r>
      <w:proofErr w:type="spellEnd"/>
      <w:r w:rsidR="00316553" w:rsidRPr="00D96F2D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, gmina Łubianka na działkach 173/1, 173/4 i w części 174/2”.</w:t>
      </w:r>
    </w:p>
    <w:p w:rsidR="000363E3" w:rsidRDefault="000363E3" w:rsidP="000363E3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3E3" w:rsidRDefault="000363E3"/>
    <w:sectPr w:rsidR="00036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3E3"/>
    <w:rsid w:val="000363E3"/>
    <w:rsid w:val="00316553"/>
    <w:rsid w:val="003403EF"/>
    <w:rsid w:val="0093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63E3"/>
    <w:pPr>
      <w:spacing w:after="0"/>
    </w:pPr>
    <w:rPr>
      <w:rFonts w:eastAsia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63E3"/>
    <w:pPr>
      <w:spacing w:after="0"/>
    </w:pPr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9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2013-08-23T06:25:00Z</dcterms:created>
  <dcterms:modified xsi:type="dcterms:W3CDTF">2013-08-23T06:39:00Z</dcterms:modified>
</cp:coreProperties>
</file>